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AD" w:rsidRDefault="00C26624" w:rsidP="00061072">
      <w:pPr>
        <w:jc w:val="both"/>
        <w:rPr>
          <w:rFonts w:ascii="Comic Sans MS" w:hAnsi="Comic Sans MS"/>
          <w:sz w:val="40"/>
        </w:rPr>
      </w:pPr>
      <w:r w:rsidRPr="00C26624">
        <w:rPr>
          <w:noProof/>
          <w:color w:val="FF0000"/>
          <w:sz w:val="4"/>
        </w:rPr>
        <w:pict>
          <v:shapetype id="_x0000_t154" coordsize="21600,21600" o:spt="154" adj="9600" path="m0@2l21600,m,21600l21600@0e">
            <v:formulas>
              <v:f eqn="val #0"/>
              <v:f eqn="sum 21600 0 #0"/>
              <v:f eqn="prod @1 1 4"/>
              <v:f eqn="prod #0 1 2"/>
              <v:f eqn="prod @2 1 2"/>
              <v:f eqn="sum @3 10800 0"/>
              <v:f eqn="sum @4 10800 0"/>
              <v:f eqn="sum @0 21600 @2"/>
              <v:f eqn="prod @7 1 2"/>
            </v:formulas>
            <v:path textpathok="t" o:connecttype="custom" o:connectlocs="10800,@4;0,@6;10800,@5;21600,@3" o:connectangles="270,180,90,0"/>
            <v:textpath on="t" fitshape="t"/>
            <v:handles>
              <v:h position="bottomRight,#0" yrange="6171,21600"/>
            </v:handles>
            <o:lock v:ext="edit" text="t" shapetype="t"/>
          </v:shapetype>
          <v:shape id="_x0000_s1028" type="#_x0000_t154" style="position:absolute;left:0;text-align:left;margin-left:0;margin-top:-9pt;width:180pt;height:63pt;z-index:-251658752;mso-wrap-edited:t" wrapcoords="682 -8640 284 1800 -95 4320 -95 12600 568 17280 758 17640 10611 21600 11558 21600 11937 21600 18568 17640 21032 17280 21695 16200 21695 1080 20842 0 16389 0 682 -8640" adj="15634" fillcolor="red" strokecolor="red">
            <v:shadow color="#868686"/>
            <v:textpath style="font-family:&quot;Arial Black&quot;;font-size:20pt;v-text-kern:t" trim="t" fitpath="t" string="Cobas pt-CUB"/>
            <w10:wrap type="tight"/>
          </v:shape>
        </w:pict>
      </w:r>
    </w:p>
    <w:p w:rsidR="00EA12AD" w:rsidRDefault="00EA12AD" w:rsidP="00061072">
      <w:pPr>
        <w:ind w:right="5346"/>
        <w:jc w:val="both"/>
        <w:rPr>
          <w:sz w:val="4"/>
        </w:rPr>
      </w:pPr>
    </w:p>
    <w:p w:rsidR="002F54BE" w:rsidRDefault="002F54BE" w:rsidP="002F54BE">
      <w:pPr>
        <w:tabs>
          <w:tab w:val="left" w:pos="4140"/>
        </w:tabs>
        <w:ind w:left="708" w:right="6038"/>
        <w:jc w:val="both"/>
        <w:rPr>
          <w:color w:val="FF0000"/>
          <w:sz w:val="16"/>
        </w:rPr>
      </w:pPr>
      <w:r>
        <w:rPr>
          <w:color w:val="FF0000"/>
          <w:sz w:val="16"/>
        </w:rPr>
        <w:tab/>
      </w:r>
      <w:r>
        <w:rPr>
          <w:color w:val="FF0000"/>
          <w:sz w:val="16"/>
        </w:rPr>
        <w:tab/>
      </w:r>
    </w:p>
    <w:p w:rsidR="002F54BE" w:rsidRDefault="002F54BE" w:rsidP="002F54BE">
      <w:pPr>
        <w:tabs>
          <w:tab w:val="left" w:pos="4140"/>
        </w:tabs>
        <w:ind w:left="708" w:right="6038"/>
        <w:jc w:val="both"/>
        <w:rPr>
          <w:color w:val="FF0000"/>
          <w:sz w:val="16"/>
        </w:rPr>
      </w:pPr>
    </w:p>
    <w:p w:rsidR="002F54BE" w:rsidRDefault="002F54BE" w:rsidP="002F54BE">
      <w:pPr>
        <w:tabs>
          <w:tab w:val="left" w:pos="4140"/>
        </w:tabs>
        <w:ind w:left="708" w:right="6038"/>
        <w:jc w:val="both"/>
        <w:rPr>
          <w:color w:val="FF0000"/>
          <w:sz w:val="16"/>
        </w:rPr>
      </w:pPr>
    </w:p>
    <w:p w:rsidR="00EA12AD" w:rsidRPr="00EA12AD" w:rsidRDefault="002F54BE" w:rsidP="002F54BE">
      <w:pPr>
        <w:tabs>
          <w:tab w:val="left" w:pos="4140"/>
        </w:tabs>
        <w:ind w:right="6038"/>
        <w:jc w:val="both"/>
        <w:rPr>
          <w:color w:val="FF0000"/>
          <w:sz w:val="16"/>
        </w:rPr>
      </w:pPr>
      <w:r>
        <w:rPr>
          <w:color w:val="FF0000"/>
          <w:sz w:val="16"/>
        </w:rPr>
        <w:t xml:space="preserve">       </w:t>
      </w:r>
      <w:r w:rsidR="00EA12AD" w:rsidRPr="00EA12AD">
        <w:rPr>
          <w:color w:val="FF0000"/>
          <w:sz w:val="16"/>
        </w:rPr>
        <w:t>Coordinamento di Base Delegati P.T.</w:t>
      </w:r>
    </w:p>
    <w:p w:rsidR="008A49CB" w:rsidRDefault="00EA12AD" w:rsidP="008A49CB">
      <w:pPr>
        <w:ind w:right="6038"/>
        <w:jc w:val="both"/>
        <w:rPr>
          <w:color w:val="FF0000"/>
          <w:sz w:val="16"/>
        </w:rPr>
      </w:pPr>
      <w:r w:rsidRPr="00EA12AD">
        <w:rPr>
          <w:color w:val="FF0000"/>
          <w:sz w:val="16"/>
        </w:rPr>
        <w:t xml:space="preserve">aderente </w:t>
      </w:r>
      <w:r w:rsidR="008A49CB">
        <w:rPr>
          <w:color w:val="FF0000"/>
          <w:sz w:val="16"/>
        </w:rPr>
        <w:t>a</w:t>
      </w:r>
      <w:r w:rsidRPr="00EA12AD">
        <w:rPr>
          <w:color w:val="FF0000"/>
          <w:sz w:val="16"/>
        </w:rPr>
        <w:t>lla Confederazione Unitaria di Base</w:t>
      </w:r>
      <w:r w:rsidR="002F591E">
        <w:rPr>
          <w:color w:val="FF0000"/>
          <w:sz w:val="16"/>
        </w:rPr>
        <w:tab/>
        <w:t xml:space="preserve">      </w:t>
      </w:r>
      <w:r w:rsidR="008A49CB">
        <w:rPr>
          <w:color w:val="FF0000"/>
          <w:sz w:val="16"/>
        </w:rPr>
        <w:t xml:space="preserve">                </w:t>
      </w:r>
    </w:p>
    <w:p w:rsidR="001B2C5C" w:rsidRDefault="001B2C5C" w:rsidP="001B2C5C">
      <w:pPr>
        <w:ind w:right="-1" w:firstLine="2835"/>
        <w:jc w:val="both"/>
        <w:rPr>
          <w:rFonts w:asciiTheme="minorHAnsi" w:hAnsiTheme="minorHAnsi" w:cstheme="minorHAnsi"/>
          <w:sz w:val="24"/>
        </w:rPr>
      </w:pPr>
    </w:p>
    <w:p w:rsidR="00FB4702" w:rsidRDefault="007C162A" w:rsidP="001B2C5C">
      <w:pPr>
        <w:ind w:right="-1" w:firstLine="2552"/>
        <w:jc w:val="both"/>
        <w:rPr>
          <w:rFonts w:asciiTheme="minorHAnsi" w:hAnsiTheme="minorHAnsi" w:cstheme="minorHAnsi"/>
          <w:sz w:val="24"/>
        </w:rPr>
      </w:pPr>
      <w:r>
        <w:rPr>
          <w:rFonts w:asciiTheme="minorHAnsi" w:hAnsiTheme="minorHAnsi" w:cstheme="minorHAnsi"/>
          <w:sz w:val="24"/>
        </w:rPr>
        <w:t>Ai</w:t>
      </w:r>
      <w:r w:rsidR="008A49CB">
        <w:rPr>
          <w:rFonts w:asciiTheme="minorHAnsi" w:hAnsiTheme="minorHAnsi" w:cstheme="minorHAnsi"/>
          <w:sz w:val="24"/>
        </w:rPr>
        <w:t xml:space="preserve"> Signori </w:t>
      </w:r>
      <w:r>
        <w:rPr>
          <w:rFonts w:asciiTheme="minorHAnsi" w:hAnsiTheme="minorHAnsi" w:cstheme="minorHAnsi"/>
          <w:sz w:val="24"/>
        </w:rPr>
        <w:t xml:space="preserve">Segretari </w:t>
      </w:r>
      <w:r w:rsidR="008A49CB">
        <w:rPr>
          <w:rFonts w:asciiTheme="minorHAnsi" w:hAnsiTheme="minorHAnsi" w:cstheme="minorHAnsi"/>
          <w:sz w:val="24"/>
        </w:rPr>
        <w:t>Generali</w:t>
      </w:r>
      <w:r>
        <w:rPr>
          <w:rFonts w:asciiTheme="minorHAnsi" w:hAnsiTheme="minorHAnsi" w:cstheme="minorHAnsi"/>
          <w:sz w:val="24"/>
        </w:rPr>
        <w:t xml:space="preserve"> di</w:t>
      </w:r>
    </w:p>
    <w:p w:rsidR="007C162A" w:rsidRDefault="007C162A" w:rsidP="001B2C5C">
      <w:pPr>
        <w:ind w:firstLine="2552"/>
        <w:jc w:val="both"/>
        <w:rPr>
          <w:rFonts w:asciiTheme="minorHAnsi" w:hAnsiTheme="minorHAnsi" w:cstheme="minorHAnsi"/>
          <w:sz w:val="24"/>
        </w:rPr>
      </w:pPr>
      <w:r>
        <w:rPr>
          <w:rFonts w:asciiTheme="minorHAnsi" w:hAnsiTheme="minorHAnsi" w:cstheme="minorHAnsi"/>
          <w:sz w:val="24"/>
        </w:rPr>
        <w:t>CGIL</w:t>
      </w:r>
      <w:r w:rsidR="001B2C5C">
        <w:rPr>
          <w:rFonts w:asciiTheme="minorHAnsi" w:hAnsiTheme="minorHAnsi" w:cstheme="minorHAnsi"/>
          <w:sz w:val="24"/>
        </w:rPr>
        <w:t xml:space="preserve"> SLC </w:t>
      </w:r>
      <w:r>
        <w:rPr>
          <w:rFonts w:asciiTheme="minorHAnsi" w:hAnsiTheme="minorHAnsi" w:cstheme="minorHAnsi"/>
          <w:sz w:val="24"/>
        </w:rPr>
        <w:t>-</w:t>
      </w:r>
      <w:r w:rsidR="001B2C5C">
        <w:rPr>
          <w:rFonts w:asciiTheme="minorHAnsi" w:hAnsiTheme="minorHAnsi" w:cstheme="minorHAnsi"/>
          <w:sz w:val="24"/>
        </w:rPr>
        <w:t xml:space="preserve">  </w:t>
      </w:r>
      <w:r>
        <w:rPr>
          <w:rFonts w:asciiTheme="minorHAnsi" w:hAnsiTheme="minorHAnsi" w:cstheme="minorHAnsi"/>
          <w:sz w:val="24"/>
        </w:rPr>
        <w:t>UGL</w:t>
      </w:r>
      <w:r w:rsidR="001B2C5C">
        <w:rPr>
          <w:rFonts w:asciiTheme="minorHAnsi" w:hAnsiTheme="minorHAnsi" w:cstheme="minorHAnsi"/>
          <w:sz w:val="24"/>
        </w:rPr>
        <w:t xml:space="preserve"> COMM - CISL SLP - </w:t>
      </w:r>
      <w:r>
        <w:rPr>
          <w:rFonts w:asciiTheme="minorHAnsi" w:hAnsiTheme="minorHAnsi" w:cstheme="minorHAnsi"/>
          <w:sz w:val="24"/>
        </w:rPr>
        <w:t>FAILP</w:t>
      </w:r>
      <w:r w:rsidR="001B2C5C">
        <w:rPr>
          <w:rFonts w:asciiTheme="minorHAnsi" w:hAnsiTheme="minorHAnsi" w:cstheme="minorHAnsi"/>
          <w:sz w:val="24"/>
        </w:rPr>
        <w:t xml:space="preserve"> CISAL - UIL POST - </w:t>
      </w:r>
      <w:r>
        <w:rPr>
          <w:rFonts w:asciiTheme="minorHAnsi" w:hAnsiTheme="minorHAnsi" w:cstheme="minorHAnsi"/>
          <w:sz w:val="24"/>
        </w:rPr>
        <w:t>SAILP</w:t>
      </w:r>
      <w:r w:rsidR="001B2C5C">
        <w:rPr>
          <w:rFonts w:asciiTheme="minorHAnsi" w:hAnsiTheme="minorHAnsi" w:cstheme="minorHAnsi"/>
          <w:sz w:val="24"/>
        </w:rPr>
        <w:t xml:space="preserve"> CONFSAL</w:t>
      </w:r>
    </w:p>
    <w:p w:rsidR="007C162A" w:rsidRDefault="007C162A" w:rsidP="001B2C5C">
      <w:pPr>
        <w:ind w:firstLine="2552"/>
        <w:jc w:val="both"/>
        <w:rPr>
          <w:rFonts w:asciiTheme="minorHAnsi" w:hAnsiTheme="minorHAnsi" w:cstheme="minorHAnsi"/>
          <w:sz w:val="24"/>
          <w:u w:val="single"/>
        </w:rPr>
      </w:pPr>
      <w:r>
        <w:rPr>
          <w:rFonts w:asciiTheme="minorHAnsi" w:hAnsiTheme="minorHAnsi" w:cstheme="minorHAnsi"/>
          <w:sz w:val="24"/>
        </w:rPr>
        <w:t xml:space="preserve">               </w:t>
      </w:r>
      <w:r w:rsidR="001B2C5C">
        <w:rPr>
          <w:rFonts w:asciiTheme="minorHAnsi" w:hAnsiTheme="minorHAnsi" w:cstheme="minorHAnsi"/>
          <w:sz w:val="24"/>
        </w:rPr>
        <w:t xml:space="preserve">                                   </w:t>
      </w:r>
      <w:r>
        <w:rPr>
          <w:rFonts w:asciiTheme="minorHAnsi" w:hAnsiTheme="minorHAnsi" w:cstheme="minorHAnsi"/>
          <w:sz w:val="24"/>
        </w:rPr>
        <w:t xml:space="preserve">  </w:t>
      </w:r>
      <w:proofErr w:type="spellStart"/>
      <w:r>
        <w:rPr>
          <w:rFonts w:asciiTheme="minorHAnsi" w:hAnsiTheme="minorHAnsi" w:cstheme="minorHAnsi"/>
          <w:sz w:val="24"/>
          <w:u w:val="single"/>
        </w:rPr>
        <w:t>LL.II</w:t>
      </w:r>
      <w:proofErr w:type="spellEnd"/>
      <w:r>
        <w:rPr>
          <w:rFonts w:asciiTheme="minorHAnsi" w:hAnsiTheme="minorHAnsi" w:cstheme="minorHAnsi"/>
          <w:sz w:val="24"/>
          <w:u w:val="single"/>
        </w:rPr>
        <w:t>.</w:t>
      </w:r>
    </w:p>
    <w:p w:rsidR="007C162A" w:rsidRPr="007C162A" w:rsidRDefault="007C162A" w:rsidP="001B2C5C">
      <w:pPr>
        <w:ind w:firstLine="2552"/>
        <w:jc w:val="both"/>
        <w:rPr>
          <w:rFonts w:asciiTheme="minorHAnsi" w:hAnsiTheme="minorHAnsi" w:cstheme="minorHAnsi"/>
          <w:sz w:val="24"/>
          <w:u w:val="single"/>
        </w:rPr>
      </w:pPr>
    </w:p>
    <w:p w:rsidR="007C162A" w:rsidRDefault="007C162A" w:rsidP="001B2C5C">
      <w:pPr>
        <w:ind w:firstLine="2127"/>
        <w:jc w:val="both"/>
        <w:rPr>
          <w:rFonts w:asciiTheme="minorHAnsi" w:hAnsiTheme="minorHAnsi" w:cstheme="minorHAnsi"/>
          <w:sz w:val="24"/>
        </w:rPr>
      </w:pPr>
      <w:r>
        <w:rPr>
          <w:rFonts w:asciiTheme="minorHAnsi" w:hAnsiTheme="minorHAnsi" w:cstheme="minorHAnsi"/>
          <w:sz w:val="24"/>
        </w:rPr>
        <w:t>p.c. Poste Italiane SpA</w:t>
      </w:r>
    </w:p>
    <w:p w:rsidR="007C162A" w:rsidRDefault="007C162A" w:rsidP="001B2C5C">
      <w:pPr>
        <w:ind w:firstLine="2552"/>
        <w:jc w:val="both"/>
        <w:rPr>
          <w:rFonts w:asciiTheme="minorHAnsi" w:hAnsiTheme="minorHAnsi" w:cstheme="minorHAnsi"/>
          <w:sz w:val="24"/>
        </w:rPr>
      </w:pPr>
      <w:r>
        <w:rPr>
          <w:rFonts w:asciiTheme="minorHAnsi" w:hAnsiTheme="minorHAnsi" w:cstheme="minorHAnsi"/>
          <w:sz w:val="24"/>
        </w:rPr>
        <w:t>R.I.</w:t>
      </w:r>
    </w:p>
    <w:p w:rsidR="007C162A" w:rsidRDefault="007C162A" w:rsidP="001B2C5C">
      <w:pPr>
        <w:ind w:firstLine="2552"/>
        <w:jc w:val="both"/>
        <w:rPr>
          <w:rFonts w:asciiTheme="minorHAnsi" w:hAnsiTheme="minorHAnsi" w:cstheme="minorHAnsi"/>
          <w:sz w:val="24"/>
        </w:rPr>
      </w:pPr>
      <w:r>
        <w:rPr>
          <w:rFonts w:asciiTheme="minorHAnsi" w:hAnsiTheme="minorHAnsi" w:cstheme="minorHAnsi"/>
          <w:sz w:val="24"/>
        </w:rPr>
        <w:t>ROMA</w:t>
      </w:r>
    </w:p>
    <w:p w:rsidR="007C162A" w:rsidRDefault="007C162A" w:rsidP="007C162A">
      <w:pPr>
        <w:ind w:right="-1"/>
        <w:jc w:val="both"/>
        <w:rPr>
          <w:rFonts w:asciiTheme="minorHAnsi" w:hAnsiTheme="minorHAnsi" w:cstheme="minorHAnsi"/>
          <w:sz w:val="24"/>
        </w:rPr>
      </w:pPr>
    </w:p>
    <w:p w:rsidR="007C162A" w:rsidRDefault="007C162A" w:rsidP="007C162A">
      <w:pPr>
        <w:ind w:right="-1"/>
        <w:jc w:val="both"/>
        <w:rPr>
          <w:rFonts w:asciiTheme="minorHAnsi" w:hAnsiTheme="minorHAnsi" w:cstheme="minorHAnsi"/>
          <w:b/>
          <w:sz w:val="24"/>
        </w:rPr>
      </w:pPr>
      <w:r>
        <w:rPr>
          <w:rFonts w:asciiTheme="minorHAnsi" w:hAnsiTheme="minorHAnsi" w:cstheme="minorHAnsi"/>
          <w:b/>
          <w:sz w:val="24"/>
        </w:rPr>
        <w:t>OGGETTO:</w:t>
      </w:r>
      <w:r w:rsidR="00391AD2">
        <w:rPr>
          <w:rFonts w:asciiTheme="minorHAnsi" w:hAnsiTheme="minorHAnsi" w:cstheme="minorHAnsi"/>
          <w:b/>
          <w:sz w:val="24"/>
        </w:rPr>
        <w:t xml:space="preserve"> Appuntamento 22 ottobre 2012.</w:t>
      </w:r>
    </w:p>
    <w:p w:rsidR="007C162A" w:rsidRDefault="007C162A" w:rsidP="007C162A">
      <w:pPr>
        <w:ind w:right="-1"/>
        <w:jc w:val="both"/>
        <w:rPr>
          <w:rFonts w:asciiTheme="minorHAnsi" w:hAnsiTheme="minorHAnsi" w:cstheme="minorHAnsi"/>
          <w:sz w:val="24"/>
        </w:rPr>
      </w:pPr>
    </w:p>
    <w:p w:rsidR="007C162A" w:rsidRDefault="007C162A" w:rsidP="007C162A">
      <w:pPr>
        <w:ind w:right="-1"/>
        <w:jc w:val="both"/>
        <w:rPr>
          <w:rFonts w:asciiTheme="minorHAnsi" w:hAnsiTheme="minorHAnsi" w:cstheme="minorHAnsi"/>
          <w:sz w:val="24"/>
        </w:rPr>
      </w:pPr>
      <w:r>
        <w:rPr>
          <w:rFonts w:asciiTheme="minorHAnsi" w:hAnsiTheme="minorHAnsi" w:cstheme="minorHAnsi"/>
          <w:sz w:val="24"/>
        </w:rPr>
        <w:t>Nell’accordo sottoscritto dopo le “convulsioni” su RSA-RSU, fissata la data della consultazione al 22 ottobre 2012, è espresso anche l’impegno di rivedere il Protocollo d’Intesa.</w:t>
      </w:r>
    </w:p>
    <w:p w:rsidR="007C162A" w:rsidRDefault="007C162A" w:rsidP="007C162A">
      <w:pPr>
        <w:ind w:right="-1"/>
        <w:jc w:val="both"/>
        <w:rPr>
          <w:rFonts w:asciiTheme="minorHAnsi" w:hAnsiTheme="minorHAnsi" w:cstheme="minorHAnsi"/>
          <w:sz w:val="24"/>
        </w:rPr>
      </w:pPr>
      <w:r>
        <w:rPr>
          <w:rFonts w:asciiTheme="minorHAnsi" w:hAnsiTheme="minorHAnsi" w:cstheme="minorHAnsi"/>
          <w:sz w:val="24"/>
        </w:rPr>
        <w:t>Noi riteniamo che solo un approccio democratico possa rappresentare un passo in avanti verso l’arricchimento partecipativo dei lavoratori nella tutela dei propri interessi di classe.</w:t>
      </w:r>
    </w:p>
    <w:p w:rsidR="007C162A" w:rsidRDefault="007C162A" w:rsidP="007C162A">
      <w:pPr>
        <w:ind w:right="-1"/>
        <w:jc w:val="both"/>
        <w:rPr>
          <w:rFonts w:asciiTheme="minorHAnsi" w:hAnsiTheme="minorHAnsi" w:cstheme="minorHAnsi"/>
          <w:sz w:val="24"/>
        </w:rPr>
      </w:pPr>
      <w:r>
        <w:rPr>
          <w:rFonts w:asciiTheme="minorHAnsi" w:hAnsiTheme="minorHAnsi" w:cstheme="minorHAnsi"/>
          <w:sz w:val="24"/>
        </w:rPr>
        <w:t xml:space="preserve">Vogliamo contribuirvi, dal nostro punto di vista, dopo circa 30 anni di esperienza in categoria fuori da ogni </w:t>
      </w:r>
      <w:r w:rsidR="00586F7C">
        <w:rPr>
          <w:rFonts w:asciiTheme="minorHAnsi" w:hAnsiTheme="minorHAnsi" w:cstheme="minorHAnsi"/>
          <w:sz w:val="24"/>
        </w:rPr>
        <w:t>episodio</w:t>
      </w:r>
      <w:r>
        <w:rPr>
          <w:rFonts w:asciiTheme="minorHAnsi" w:hAnsiTheme="minorHAnsi" w:cstheme="minorHAnsi"/>
          <w:sz w:val="24"/>
        </w:rPr>
        <w:t xml:space="preserve"> di compromissione istituzionale.</w:t>
      </w:r>
    </w:p>
    <w:p w:rsidR="007C162A" w:rsidRPr="007C162A" w:rsidRDefault="007C162A" w:rsidP="007C162A">
      <w:pPr>
        <w:pStyle w:val="Paragrafoelenco"/>
        <w:numPr>
          <w:ilvl w:val="0"/>
          <w:numId w:val="9"/>
        </w:numPr>
        <w:spacing w:after="0" w:line="240" w:lineRule="auto"/>
        <w:ind w:left="703" w:hanging="357"/>
        <w:jc w:val="both"/>
        <w:rPr>
          <w:rFonts w:asciiTheme="minorHAnsi" w:hAnsiTheme="minorHAnsi" w:cstheme="minorHAnsi"/>
          <w:sz w:val="24"/>
        </w:rPr>
      </w:pPr>
      <w:r w:rsidRPr="007C162A">
        <w:rPr>
          <w:rFonts w:asciiTheme="minorHAnsi" w:hAnsiTheme="minorHAnsi" w:cstheme="minorHAnsi"/>
          <w:b/>
          <w:sz w:val="24"/>
        </w:rPr>
        <w:t>Lista unica</w:t>
      </w:r>
    </w:p>
    <w:p w:rsidR="007C162A" w:rsidRDefault="007C162A" w:rsidP="003A1D30">
      <w:pPr>
        <w:ind w:left="703"/>
        <w:jc w:val="both"/>
        <w:rPr>
          <w:rFonts w:asciiTheme="minorHAnsi" w:hAnsiTheme="minorHAnsi" w:cstheme="minorHAnsi"/>
          <w:sz w:val="24"/>
        </w:rPr>
      </w:pPr>
      <w:r w:rsidRPr="007C162A">
        <w:rPr>
          <w:rFonts w:asciiTheme="minorHAnsi" w:hAnsiTheme="minorHAnsi" w:cstheme="minorHAnsi"/>
          <w:sz w:val="24"/>
        </w:rPr>
        <w:t>Ogni lavoratore</w:t>
      </w:r>
      <w:r>
        <w:rPr>
          <w:rFonts w:asciiTheme="minorHAnsi" w:hAnsiTheme="minorHAnsi" w:cstheme="minorHAnsi"/>
          <w:sz w:val="24"/>
        </w:rPr>
        <w:t xml:space="preserve"> che intende impegnarsi nello svolgimento della funzione RSU/RLS presenta la propri</w:t>
      </w:r>
      <w:r w:rsidR="003A1D30">
        <w:rPr>
          <w:rFonts w:asciiTheme="minorHAnsi" w:hAnsiTheme="minorHAnsi" w:cstheme="minorHAnsi"/>
          <w:sz w:val="24"/>
        </w:rPr>
        <w:t>a candidatura alla Commissione Elettorale che deve essere istituita al momento della indizione delle elezioni, formata da membri designati da ogni Organizzazione Sindacale con Statuto depositato presso le R.I. di Poste Italiane SpA.</w:t>
      </w:r>
    </w:p>
    <w:p w:rsidR="003A1D30" w:rsidRDefault="003A1D30" w:rsidP="003A1D30">
      <w:pPr>
        <w:ind w:left="703"/>
        <w:jc w:val="both"/>
        <w:rPr>
          <w:rFonts w:asciiTheme="minorHAnsi" w:hAnsiTheme="minorHAnsi" w:cstheme="minorHAnsi"/>
          <w:sz w:val="24"/>
        </w:rPr>
      </w:pPr>
      <w:r>
        <w:rPr>
          <w:rFonts w:asciiTheme="minorHAnsi" w:hAnsiTheme="minorHAnsi" w:cstheme="minorHAnsi"/>
          <w:sz w:val="24"/>
        </w:rPr>
        <w:t>La Commissione Elettorale si serve dell’opera di una risorsa messa a disposizione dalla Società per tutte le esigenze amministrative del caso, a tempo pieno.</w:t>
      </w:r>
    </w:p>
    <w:p w:rsidR="003A1D30" w:rsidRPr="003A1D30" w:rsidRDefault="003A1D30" w:rsidP="003A1D30">
      <w:pPr>
        <w:pStyle w:val="Paragrafoelenco"/>
        <w:numPr>
          <w:ilvl w:val="0"/>
          <w:numId w:val="9"/>
        </w:numPr>
        <w:spacing w:after="0" w:line="240" w:lineRule="auto"/>
        <w:ind w:left="714" w:hanging="357"/>
        <w:jc w:val="both"/>
        <w:rPr>
          <w:rFonts w:asciiTheme="minorHAnsi" w:hAnsiTheme="minorHAnsi" w:cstheme="minorHAnsi"/>
          <w:sz w:val="24"/>
        </w:rPr>
      </w:pPr>
      <w:r>
        <w:rPr>
          <w:rFonts w:asciiTheme="minorHAnsi" w:hAnsiTheme="minorHAnsi" w:cstheme="minorHAnsi"/>
          <w:b/>
          <w:sz w:val="24"/>
        </w:rPr>
        <w:t>Assemblea elettorale</w:t>
      </w:r>
    </w:p>
    <w:p w:rsidR="003A1D30" w:rsidRDefault="003A1D30" w:rsidP="003A1D30">
      <w:pPr>
        <w:ind w:left="708"/>
        <w:jc w:val="both"/>
        <w:rPr>
          <w:rFonts w:asciiTheme="minorHAnsi" w:hAnsiTheme="minorHAnsi" w:cstheme="minorHAnsi"/>
          <w:sz w:val="24"/>
        </w:rPr>
      </w:pPr>
      <w:r>
        <w:rPr>
          <w:rFonts w:asciiTheme="minorHAnsi" w:hAnsiTheme="minorHAnsi" w:cstheme="minorHAnsi"/>
          <w:sz w:val="24"/>
        </w:rPr>
        <w:t>Ogni candidato ha diritto, da solo o con altri, di svolgere un’ora di assemblea sul posto di lavoro, in ogni ufficio/sede della Unità Produttiva interessata.</w:t>
      </w:r>
    </w:p>
    <w:p w:rsidR="003A1D30" w:rsidRDefault="003A1D30" w:rsidP="003A1D30">
      <w:pPr>
        <w:jc w:val="both"/>
        <w:rPr>
          <w:rFonts w:asciiTheme="minorHAnsi" w:hAnsiTheme="minorHAnsi" w:cstheme="minorHAnsi"/>
          <w:sz w:val="24"/>
        </w:rPr>
      </w:pPr>
      <w:r>
        <w:rPr>
          <w:rFonts w:asciiTheme="minorHAnsi" w:hAnsiTheme="minorHAnsi" w:cstheme="minorHAnsi"/>
          <w:sz w:val="24"/>
        </w:rPr>
        <w:t>La revisione delle norme del P</w:t>
      </w:r>
      <w:r w:rsidR="00586F7C">
        <w:rPr>
          <w:rFonts w:asciiTheme="minorHAnsi" w:hAnsiTheme="minorHAnsi" w:cstheme="minorHAnsi"/>
          <w:sz w:val="24"/>
        </w:rPr>
        <w:t>rotocollo</w:t>
      </w:r>
      <w:r>
        <w:rPr>
          <w:rFonts w:asciiTheme="minorHAnsi" w:hAnsiTheme="minorHAnsi" w:cstheme="minorHAnsi"/>
          <w:sz w:val="24"/>
        </w:rPr>
        <w:t xml:space="preserve"> d’Intesa certo non si esauriscono</w:t>
      </w:r>
      <w:r w:rsidR="00586F7C">
        <w:rPr>
          <w:rFonts w:asciiTheme="minorHAnsi" w:hAnsiTheme="minorHAnsi" w:cstheme="minorHAnsi"/>
          <w:sz w:val="24"/>
        </w:rPr>
        <w:t xml:space="preserve"> nei due punti indicati, ma essi</w:t>
      </w:r>
      <w:r>
        <w:rPr>
          <w:rFonts w:asciiTheme="minorHAnsi" w:hAnsiTheme="minorHAnsi" w:cstheme="minorHAnsi"/>
          <w:sz w:val="24"/>
        </w:rPr>
        <w:t xml:space="preserve"> costituiscono il paradigma per relazionarvi coerentemente l’intero procedimento ed il connesso Regolamento.</w:t>
      </w:r>
    </w:p>
    <w:p w:rsidR="003A1D30" w:rsidRDefault="003A1D30" w:rsidP="003A1D30">
      <w:pPr>
        <w:jc w:val="both"/>
        <w:rPr>
          <w:rFonts w:asciiTheme="minorHAnsi" w:hAnsiTheme="minorHAnsi" w:cstheme="minorHAnsi"/>
          <w:sz w:val="24"/>
        </w:rPr>
      </w:pPr>
    </w:p>
    <w:p w:rsidR="003A1D30" w:rsidRDefault="003A1D30" w:rsidP="003A1D30">
      <w:pPr>
        <w:jc w:val="both"/>
        <w:rPr>
          <w:rFonts w:asciiTheme="minorHAnsi" w:hAnsiTheme="minorHAnsi" w:cstheme="minorHAnsi"/>
          <w:b/>
          <w:sz w:val="24"/>
        </w:rPr>
      </w:pPr>
      <w:r>
        <w:rPr>
          <w:rFonts w:asciiTheme="minorHAnsi" w:hAnsiTheme="minorHAnsi" w:cstheme="minorHAnsi"/>
          <w:b/>
          <w:sz w:val="24"/>
        </w:rPr>
        <w:t>Siete disposti ad un incontro comune per un ragionamento intorno ad un progetto di democrazia diretta, utile per uscire dagli orticelli individuali, dai fortini locali, da una insensata concorrenza di organizzazione?</w:t>
      </w:r>
    </w:p>
    <w:p w:rsidR="006F7AD8" w:rsidRDefault="006F7AD8" w:rsidP="003A1D30">
      <w:pPr>
        <w:jc w:val="both"/>
        <w:rPr>
          <w:rFonts w:asciiTheme="minorHAnsi" w:hAnsiTheme="minorHAnsi" w:cstheme="minorHAnsi"/>
          <w:sz w:val="24"/>
        </w:rPr>
      </w:pPr>
    </w:p>
    <w:p w:rsidR="003A1D30" w:rsidRDefault="003A1D30" w:rsidP="003A1D30">
      <w:pPr>
        <w:jc w:val="both"/>
        <w:rPr>
          <w:rFonts w:asciiTheme="minorHAnsi" w:hAnsiTheme="minorHAnsi" w:cstheme="minorHAnsi"/>
          <w:sz w:val="24"/>
        </w:rPr>
      </w:pPr>
      <w:r>
        <w:rPr>
          <w:rFonts w:asciiTheme="minorHAnsi" w:hAnsiTheme="minorHAnsi" w:cstheme="minorHAnsi"/>
          <w:sz w:val="24"/>
        </w:rPr>
        <w:t>Noi sì.</w:t>
      </w:r>
    </w:p>
    <w:p w:rsidR="006F7AD8" w:rsidRDefault="006F7AD8" w:rsidP="003A1D30">
      <w:pPr>
        <w:jc w:val="both"/>
        <w:rPr>
          <w:rFonts w:asciiTheme="minorHAnsi" w:hAnsiTheme="minorHAnsi" w:cstheme="minorHAnsi"/>
          <w:sz w:val="24"/>
        </w:rPr>
      </w:pPr>
    </w:p>
    <w:p w:rsidR="003A1D30" w:rsidRDefault="003A1D30" w:rsidP="003A1D30">
      <w:pPr>
        <w:jc w:val="both"/>
        <w:rPr>
          <w:rFonts w:asciiTheme="minorHAnsi" w:hAnsiTheme="minorHAnsi" w:cstheme="minorHAnsi"/>
          <w:sz w:val="24"/>
        </w:rPr>
      </w:pPr>
      <w:r>
        <w:rPr>
          <w:rFonts w:asciiTheme="minorHAnsi" w:hAnsiTheme="minorHAnsi" w:cstheme="minorHAnsi"/>
          <w:sz w:val="24"/>
        </w:rPr>
        <w:t>Saluti.</w:t>
      </w:r>
    </w:p>
    <w:p w:rsidR="006F7AD8" w:rsidRDefault="006F7AD8" w:rsidP="003A1D30">
      <w:pPr>
        <w:jc w:val="both"/>
        <w:rPr>
          <w:rFonts w:asciiTheme="minorHAnsi" w:hAnsiTheme="minorHAnsi" w:cstheme="minorHAnsi"/>
          <w:sz w:val="24"/>
        </w:rPr>
      </w:pPr>
    </w:p>
    <w:p w:rsidR="003A1D30" w:rsidRDefault="003A1D30" w:rsidP="003A1D30">
      <w:pPr>
        <w:tabs>
          <w:tab w:val="left" w:pos="0"/>
        </w:tabs>
        <w:jc w:val="both"/>
        <w:rPr>
          <w:rFonts w:asciiTheme="minorHAnsi" w:hAnsiTheme="minorHAnsi" w:cstheme="minorHAnsi"/>
          <w:sz w:val="24"/>
        </w:rPr>
      </w:pPr>
      <w:r>
        <w:rPr>
          <w:rFonts w:asciiTheme="minorHAnsi" w:hAnsiTheme="minorHAnsi" w:cstheme="minorHAnsi"/>
          <w:sz w:val="24"/>
        </w:rPr>
        <w:t xml:space="preserve">    </w:t>
      </w:r>
      <w:r w:rsidR="006F7AD8">
        <w:rPr>
          <w:rFonts w:asciiTheme="minorHAnsi" w:hAnsiTheme="minorHAnsi" w:cstheme="minorHAnsi"/>
          <w:sz w:val="24"/>
        </w:rPr>
        <w:t xml:space="preserve">               </w:t>
      </w:r>
      <w:r>
        <w:rPr>
          <w:rFonts w:asciiTheme="minorHAnsi" w:hAnsiTheme="minorHAnsi" w:cstheme="minorHAnsi"/>
          <w:sz w:val="24"/>
        </w:rPr>
        <w:t xml:space="preserve"> p. Gruppo Politico Nazionale                                    Responsabile Legale Nazionale</w:t>
      </w:r>
    </w:p>
    <w:p w:rsidR="003A1D30" w:rsidRDefault="003A1D30" w:rsidP="003A1D30">
      <w:pPr>
        <w:tabs>
          <w:tab w:val="left" w:pos="0"/>
        </w:tabs>
        <w:jc w:val="both"/>
        <w:rPr>
          <w:rFonts w:asciiTheme="minorHAnsi" w:hAnsiTheme="minorHAnsi" w:cstheme="minorHAnsi"/>
          <w:sz w:val="24"/>
        </w:rPr>
      </w:pPr>
      <w:r>
        <w:rPr>
          <w:rFonts w:asciiTheme="minorHAnsi" w:hAnsiTheme="minorHAnsi" w:cstheme="minorHAnsi"/>
          <w:sz w:val="24"/>
        </w:rPr>
        <w:t xml:space="preserve">             </w:t>
      </w:r>
      <w:r w:rsidR="006F7AD8">
        <w:rPr>
          <w:rFonts w:asciiTheme="minorHAnsi" w:hAnsiTheme="minorHAnsi" w:cstheme="minorHAnsi"/>
          <w:sz w:val="24"/>
        </w:rPr>
        <w:t xml:space="preserve">          </w:t>
      </w:r>
      <w:r>
        <w:rPr>
          <w:rFonts w:asciiTheme="minorHAnsi" w:hAnsiTheme="minorHAnsi" w:cstheme="minorHAnsi"/>
          <w:sz w:val="24"/>
        </w:rPr>
        <w:t xml:space="preserve">  </w:t>
      </w:r>
      <w:r w:rsidR="006F7AD8">
        <w:rPr>
          <w:rFonts w:asciiTheme="minorHAnsi" w:hAnsiTheme="minorHAnsi" w:cstheme="minorHAnsi"/>
          <w:sz w:val="24"/>
        </w:rPr>
        <w:t xml:space="preserve">      </w:t>
      </w:r>
      <w:r>
        <w:rPr>
          <w:rFonts w:asciiTheme="minorHAnsi" w:hAnsiTheme="minorHAnsi" w:cstheme="minorHAnsi"/>
          <w:sz w:val="24"/>
        </w:rPr>
        <w:t xml:space="preserve">  </w:t>
      </w:r>
      <w:proofErr w:type="spellStart"/>
      <w:r>
        <w:rPr>
          <w:rFonts w:asciiTheme="minorHAnsi" w:hAnsiTheme="minorHAnsi" w:cstheme="minorHAnsi"/>
          <w:sz w:val="24"/>
        </w:rPr>
        <w:t>-Stefania</w:t>
      </w:r>
      <w:proofErr w:type="spellEnd"/>
      <w:r>
        <w:rPr>
          <w:rFonts w:asciiTheme="minorHAnsi" w:hAnsiTheme="minorHAnsi" w:cstheme="minorHAnsi"/>
          <w:sz w:val="24"/>
        </w:rPr>
        <w:t xml:space="preserve"> Fabbri-                                                               </w:t>
      </w:r>
      <w:proofErr w:type="spellStart"/>
      <w:r>
        <w:rPr>
          <w:rFonts w:asciiTheme="minorHAnsi" w:hAnsiTheme="minorHAnsi" w:cstheme="minorHAnsi"/>
          <w:sz w:val="24"/>
        </w:rPr>
        <w:t>-Enzo</w:t>
      </w:r>
      <w:proofErr w:type="spellEnd"/>
      <w:r>
        <w:rPr>
          <w:rFonts w:asciiTheme="minorHAnsi" w:hAnsiTheme="minorHAnsi" w:cstheme="minorHAnsi"/>
          <w:sz w:val="24"/>
        </w:rPr>
        <w:t xml:space="preserve"> </w:t>
      </w:r>
      <w:proofErr w:type="spellStart"/>
      <w:r>
        <w:rPr>
          <w:rFonts w:asciiTheme="minorHAnsi" w:hAnsiTheme="minorHAnsi" w:cstheme="minorHAnsi"/>
          <w:sz w:val="24"/>
        </w:rPr>
        <w:t>Galdo-</w:t>
      </w:r>
      <w:proofErr w:type="spellEnd"/>
    </w:p>
    <w:p w:rsidR="003A1D30" w:rsidRPr="003A1D30" w:rsidRDefault="003A1D30" w:rsidP="003A1D30">
      <w:pPr>
        <w:ind w:left="708"/>
        <w:jc w:val="both"/>
        <w:rPr>
          <w:rFonts w:asciiTheme="minorHAnsi" w:hAnsiTheme="minorHAnsi" w:cstheme="minorHAnsi"/>
          <w:sz w:val="24"/>
        </w:rPr>
      </w:pPr>
    </w:p>
    <w:p w:rsidR="00293402" w:rsidRDefault="00293402" w:rsidP="00711E19">
      <w:pPr>
        <w:rPr>
          <w:color w:val="FF0000"/>
        </w:rPr>
      </w:pPr>
    </w:p>
    <w:p w:rsidR="00293402" w:rsidRDefault="00293402" w:rsidP="00711E19">
      <w:pPr>
        <w:rPr>
          <w:color w:val="FF0000"/>
        </w:rPr>
      </w:pPr>
    </w:p>
    <w:p w:rsidR="00293402" w:rsidRPr="00391AD2" w:rsidRDefault="00391AD2" w:rsidP="00711E19">
      <w:r>
        <w:t>Milano, 30 giugno 2012</w:t>
      </w:r>
    </w:p>
    <w:p w:rsidR="00293402" w:rsidRDefault="00293402" w:rsidP="00711E19">
      <w:pPr>
        <w:rPr>
          <w:color w:val="FF0000"/>
        </w:rPr>
      </w:pPr>
    </w:p>
    <w:p w:rsidR="00293402" w:rsidRPr="002473CD" w:rsidRDefault="00293402" w:rsidP="00711E19">
      <w:pPr>
        <w:rPr>
          <w:color w:val="FF0000"/>
        </w:rPr>
      </w:pPr>
    </w:p>
    <w:p w:rsidR="003C573F" w:rsidRDefault="0040046D" w:rsidP="00711E19">
      <w:pPr>
        <w:rPr>
          <w:color w:val="FF0000"/>
        </w:rPr>
      </w:pPr>
      <w:r>
        <w:rPr>
          <w:color w:val="FF0000"/>
        </w:rPr>
        <w:t xml:space="preserve">        </w:t>
      </w:r>
      <w:r w:rsidR="002F54BE" w:rsidRPr="002F54BE">
        <w:rPr>
          <w:color w:val="FF0000"/>
        </w:rPr>
        <w:t>_________________________________________________________________________</w:t>
      </w:r>
    </w:p>
    <w:p w:rsidR="00EA12AD" w:rsidRPr="002F591E" w:rsidRDefault="003C573F" w:rsidP="006F7AD8">
      <w:pPr>
        <w:rPr>
          <w:color w:val="FF0000"/>
          <w:szCs w:val="22"/>
        </w:rPr>
      </w:pPr>
      <w:r>
        <w:rPr>
          <w:color w:val="FF0000"/>
          <w:sz w:val="16"/>
        </w:rPr>
        <w:t xml:space="preserve">Sede Nazionale:Via Teodosio 9, 20131 MILANO - Tel/Fax 02-2663474 - E-mail </w:t>
      </w:r>
      <w:hyperlink r:id="rId8" w:history="1">
        <w:r>
          <w:rPr>
            <w:rStyle w:val="Collegamentoipertestuale"/>
            <w:sz w:val="16"/>
          </w:rPr>
          <w:t>cobaspt@tiscali.it</w:t>
        </w:r>
      </w:hyperlink>
      <w:r>
        <w:rPr>
          <w:color w:val="000000"/>
          <w:sz w:val="16"/>
        </w:rPr>
        <w:t xml:space="preserve"> </w:t>
      </w:r>
      <w:r>
        <w:rPr>
          <w:color w:val="FF0000"/>
          <w:sz w:val="16"/>
        </w:rPr>
        <w:t>–</w:t>
      </w:r>
      <w:r>
        <w:rPr>
          <w:color w:val="000000"/>
          <w:sz w:val="16"/>
        </w:rPr>
        <w:t xml:space="preserve"> </w:t>
      </w:r>
      <w:hyperlink r:id="rId9" w:history="1">
        <w:r>
          <w:rPr>
            <w:rStyle w:val="Collegamentoipertestuale"/>
            <w:sz w:val="16"/>
          </w:rPr>
          <w:t>www.cobasptcub.it</w:t>
        </w:r>
      </w:hyperlink>
      <w:r>
        <w:rPr>
          <w:color w:val="000000"/>
          <w:sz w:val="16"/>
        </w:rPr>
        <w:t xml:space="preserve">   </w:t>
      </w:r>
      <w:r>
        <w:rPr>
          <w:color w:val="FF0000"/>
          <w:sz w:val="16"/>
        </w:rPr>
        <w:t>C.F. 97116840154</w:t>
      </w:r>
      <w:r w:rsidR="002F591E">
        <w:rPr>
          <w:color w:val="FF0000"/>
          <w:sz w:val="16"/>
        </w:rPr>
        <w:t xml:space="preserve">                                  </w:t>
      </w:r>
    </w:p>
    <w:sectPr w:rsidR="00EA12AD" w:rsidRPr="002F591E" w:rsidSect="003C573F">
      <w:pgSz w:w="11906" w:h="16838" w:code="9"/>
      <w:pgMar w:top="902" w:right="991" w:bottom="181"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B7B" w:rsidRDefault="00C51B7B" w:rsidP="00CC3376">
      <w:r>
        <w:separator/>
      </w:r>
    </w:p>
  </w:endnote>
  <w:endnote w:type="continuationSeparator" w:id="0">
    <w:p w:rsidR="00C51B7B" w:rsidRDefault="00C51B7B" w:rsidP="00CC33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B7B" w:rsidRDefault="00C51B7B" w:rsidP="00CC3376">
      <w:r>
        <w:separator/>
      </w:r>
    </w:p>
  </w:footnote>
  <w:footnote w:type="continuationSeparator" w:id="0">
    <w:p w:rsidR="00C51B7B" w:rsidRDefault="00C51B7B" w:rsidP="00CC33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2CF"/>
    <w:multiLevelType w:val="hybridMultilevel"/>
    <w:tmpl w:val="74100400"/>
    <w:lvl w:ilvl="0" w:tplc="81D6532E">
      <w:start w:val="1"/>
      <w:numFmt w:val="bullet"/>
      <w:lvlText w:val=""/>
      <w:lvlJc w:val="left"/>
      <w:pPr>
        <w:tabs>
          <w:tab w:val="num" w:pos="1247"/>
        </w:tabs>
        <w:ind w:left="1247" w:hanging="396"/>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122C11"/>
    <w:multiLevelType w:val="hybridMultilevel"/>
    <w:tmpl w:val="67B8789E"/>
    <w:lvl w:ilvl="0" w:tplc="34DC37E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6B60721"/>
    <w:multiLevelType w:val="hybridMultilevel"/>
    <w:tmpl w:val="665A0674"/>
    <w:lvl w:ilvl="0" w:tplc="81D6532E">
      <w:start w:val="1"/>
      <w:numFmt w:val="bullet"/>
      <w:lvlText w:val=""/>
      <w:lvlJc w:val="left"/>
      <w:pPr>
        <w:tabs>
          <w:tab w:val="num" w:pos="1247"/>
        </w:tabs>
        <w:ind w:left="1247" w:hanging="396"/>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81E6D2B"/>
    <w:multiLevelType w:val="hybridMultilevel"/>
    <w:tmpl w:val="9D4A95E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4993977"/>
    <w:multiLevelType w:val="hybridMultilevel"/>
    <w:tmpl w:val="EC003A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4DD7198"/>
    <w:multiLevelType w:val="hybridMultilevel"/>
    <w:tmpl w:val="FB2EA2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B186A2B"/>
    <w:multiLevelType w:val="hybridMultilevel"/>
    <w:tmpl w:val="4E56BC24"/>
    <w:lvl w:ilvl="0" w:tplc="A8B0F5BA">
      <w:start w:val="1"/>
      <w:numFmt w:val="lowerLetter"/>
      <w:lvlText w:val="%1)"/>
      <w:lvlJc w:val="left"/>
      <w:pPr>
        <w:tabs>
          <w:tab w:val="num" w:pos="950"/>
        </w:tabs>
        <w:ind w:left="950" w:hanging="5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72BD1AE7"/>
    <w:multiLevelType w:val="hybridMultilevel"/>
    <w:tmpl w:val="FC82CB34"/>
    <w:lvl w:ilvl="0" w:tplc="AB00CA2E">
      <w:start w:val="18"/>
      <w:numFmt w:val="bullet"/>
      <w:lvlText w:val="-"/>
      <w:lvlJc w:val="left"/>
      <w:pPr>
        <w:ind w:left="1455" w:hanging="360"/>
      </w:pPr>
      <w:rPr>
        <w:rFonts w:ascii="Century Gothic" w:eastAsia="Calibri" w:hAnsi="Century Gothic" w:cs="Times New Roman" w:hint="default"/>
      </w:rPr>
    </w:lvl>
    <w:lvl w:ilvl="1" w:tplc="04100003" w:tentative="1">
      <w:start w:val="1"/>
      <w:numFmt w:val="bullet"/>
      <w:lvlText w:val="o"/>
      <w:lvlJc w:val="left"/>
      <w:pPr>
        <w:ind w:left="2175" w:hanging="360"/>
      </w:pPr>
      <w:rPr>
        <w:rFonts w:ascii="Courier New" w:hAnsi="Courier New" w:cs="Courier New" w:hint="default"/>
      </w:rPr>
    </w:lvl>
    <w:lvl w:ilvl="2" w:tplc="04100005" w:tentative="1">
      <w:start w:val="1"/>
      <w:numFmt w:val="bullet"/>
      <w:lvlText w:val=""/>
      <w:lvlJc w:val="left"/>
      <w:pPr>
        <w:ind w:left="2895" w:hanging="360"/>
      </w:pPr>
      <w:rPr>
        <w:rFonts w:ascii="Wingdings" w:hAnsi="Wingdings" w:hint="default"/>
      </w:rPr>
    </w:lvl>
    <w:lvl w:ilvl="3" w:tplc="04100001" w:tentative="1">
      <w:start w:val="1"/>
      <w:numFmt w:val="bullet"/>
      <w:lvlText w:val=""/>
      <w:lvlJc w:val="left"/>
      <w:pPr>
        <w:ind w:left="3615" w:hanging="360"/>
      </w:pPr>
      <w:rPr>
        <w:rFonts w:ascii="Symbol" w:hAnsi="Symbol" w:hint="default"/>
      </w:rPr>
    </w:lvl>
    <w:lvl w:ilvl="4" w:tplc="04100003" w:tentative="1">
      <w:start w:val="1"/>
      <w:numFmt w:val="bullet"/>
      <w:lvlText w:val="o"/>
      <w:lvlJc w:val="left"/>
      <w:pPr>
        <w:ind w:left="4335" w:hanging="360"/>
      </w:pPr>
      <w:rPr>
        <w:rFonts w:ascii="Courier New" w:hAnsi="Courier New" w:cs="Courier New" w:hint="default"/>
      </w:rPr>
    </w:lvl>
    <w:lvl w:ilvl="5" w:tplc="04100005" w:tentative="1">
      <w:start w:val="1"/>
      <w:numFmt w:val="bullet"/>
      <w:lvlText w:val=""/>
      <w:lvlJc w:val="left"/>
      <w:pPr>
        <w:ind w:left="5055" w:hanging="360"/>
      </w:pPr>
      <w:rPr>
        <w:rFonts w:ascii="Wingdings" w:hAnsi="Wingdings" w:hint="default"/>
      </w:rPr>
    </w:lvl>
    <w:lvl w:ilvl="6" w:tplc="04100001" w:tentative="1">
      <w:start w:val="1"/>
      <w:numFmt w:val="bullet"/>
      <w:lvlText w:val=""/>
      <w:lvlJc w:val="left"/>
      <w:pPr>
        <w:ind w:left="5775" w:hanging="360"/>
      </w:pPr>
      <w:rPr>
        <w:rFonts w:ascii="Symbol" w:hAnsi="Symbol" w:hint="default"/>
      </w:rPr>
    </w:lvl>
    <w:lvl w:ilvl="7" w:tplc="04100003" w:tentative="1">
      <w:start w:val="1"/>
      <w:numFmt w:val="bullet"/>
      <w:lvlText w:val="o"/>
      <w:lvlJc w:val="left"/>
      <w:pPr>
        <w:ind w:left="6495" w:hanging="360"/>
      </w:pPr>
      <w:rPr>
        <w:rFonts w:ascii="Courier New" w:hAnsi="Courier New" w:cs="Courier New" w:hint="default"/>
      </w:rPr>
    </w:lvl>
    <w:lvl w:ilvl="8" w:tplc="04100005" w:tentative="1">
      <w:start w:val="1"/>
      <w:numFmt w:val="bullet"/>
      <w:lvlText w:val=""/>
      <w:lvlJc w:val="left"/>
      <w:pPr>
        <w:ind w:left="7215" w:hanging="360"/>
      </w:pPr>
      <w:rPr>
        <w:rFonts w:ascii="Wingdings" w:hAnsi="Wingdings" w:hint="default"/>
      </w:rPr>
    </w:lvl>
  </w:abstractNum>
  <w:abstractNum w:abstractNumId="8">
    <w:nsid w:val="7C3023D0"/>
    <w:multiLevelType w:val="multilevel"/>
    <w:tmpl w:val="5EEC10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6"/>
  </w:num>
  <w:num w:numId="5">
    <w:abstractNumId w:val="8"/>
  </w:num>
  <w:num w:numId="6">
    <w:abstractNumId w:val="7"/>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hyphenationZone w:val="283"/>
  <w:noPunctuationKerning/>
  <w:characterSpacingControl w:val="doNotCompress"/>
  <w:hdrShapeDefaults>
    <o:shapedefaults v:ext="edit" spidmax="122882">
      <o:colormru v:ext="edit" colors="#c00"/>
      <o:colormenu v:ext="edit" strokecolor="#36f"/>
    </o:shapedefaults>
  </w:hdrShapeDefaults>
  <w:footnotePr>
    <w:footnote w:id="-1"/>
    <w:footnote w:id="0"/>
  </w:footnotePr>
  <w:endnotePr>
    <w:endnote w:id="-1"/>
    <w:endnote w:id="0"/>
  </w:endnotePr>
  <w:compat/>
  <w:rsids>
    <w:rsidRoot w:val="00EA12AD"/>
    <w:rsid w:val="00003405"/>
    <w:rsid w:val="00012A8F"/>
    <w:rsid w:val="00012CE3"/>
    <w:rsid w:val="000207ED"/>
    <w:rsid w:val="0002795C"/>
    <w:rsid w:val="00061072"/>
    <w:rsid w:val="00063E59"/>
    <w:rsid w:val="00076E53"/>
    <w:rsid w:val="000B0DDB"/>
    <w:rsid w:val="000C3E5B"/>
    <w:rsid w:val="000D3008"/>
    <w:rsid w:val="000E1BF4"/>
    <w:rsid w:val="000E7D95"/>
    <w:rsid w:val="00111242"/>
    <w:rsid w:val="00167CA1"/>
    <w:rsid w:val="001732D0"/>
    <w:rsid w:val="001772FC"/>
    <w:rsid w:val="00180218"/>
    <w:rsid w:val="00192E97"/>
    <w:rsid w:val="00197878"/>
    <w:rsid w:val="001B2C5C"/>
    <w:rsid w:val="001C7591"/>
    <w:rsid w:val="001D70E3"/>
    <w:rsid w:val="00220108"/>
    <w:rsid w:val="00231A71"/>
    <w:rsid w:val="002471FE"/>
    <w:rsid w:val="002473CD"/>
    <w:rsid w:val="002846B3"/>
    <w:rsid w:val="00287493"/>
    <w:rsid w:val="00291570"/>
    <w:rsid w:val="00293402"/>
    <w:rsid w:val="00296A6F"/>
    <w:rsid w:val="002A1932"/>
    <w:rsid w:val="002A53AF"/>
    <w:rsid w:val="002C0856"/>
    <w:rsid w:val="002F54BE"/>
    <w:rsid w:val="002F591E"/>
    <w:rsid w:val="00302396"/>
    <w:rsid w:val="00310874"/>
    <w:rsid w:val="00330B37"/>
    <w:rsid w:val="003347F4"/>
    <w:rsid w:val="003502EC"/>
    <w:rsid w:val="0037448E"/>
    <w:rsid w:val="00391AD2"/>
    <w:rsid w:val="003A1D30"/>
    <w:rsid w:val="003B1CBA"/>
    <w:rsid w:val="003C49DA"/>
    <w:rsid w:val="003C573F"/>
    <w:rsid w:val="003E361D"/>
    <w:rsid w:val="003F0A61"/>
    <w:rsid w:val="0040046D"/>
    <w:rsid w:val="00472A94"/>
    <w:rsid w:val="004A6FFF"/>
    <w:rsid w:val="004B2BB6"/>
    <w:rsid w:val="004C3403"/>
    <w:rsid w:val="004D2B3E"/>
    <w:rsid w:val="004E2082"/>
    <w:rsid w:val="004E3C37"/>
    <w:rsid w:val="004E3FA7"/>
    <w:rsid w:val="005069A2"/>
    <w:rsid w:val="00513B4E"/>
    <w:rsid w:val="00534579"/>
    <w:rsid w:val="005429E7"/>
    <w:rsid w:val="005545C8"/>
    <w:rsid w:val="00586F7C"/>
    <w:rsid w:val="00592C53"/>
    <w:rsid w:val="005A3DC3"/>
    <w:rsid w:val="005C327A"/>
    <w:rsid w:val="005C62F5"/>
    <w:rsid w:val="005D55E3"/>
    <w:rsid w:val="005D7660"/>
    <w:rsid w:val="0061618F"/>
    <w:rsid w:val="00621B6F"/>
    <w:rsid w:val="00637D9F"/>
    <w:rsid w:val="0069346C"/>
    <w:rsid w:val="0069507B"/>
    <w:rsid w:val="006F7AD8"/>
    <w:rsid w:val="0070110A"/>
    <w:rsid w:val="00707047"/>
    <w:rsid w:val="00711520"/>
    <w:rsid w:val="00711E19"/>
    <w:rsid w:val="007261F1"/>
    <w:rsid w:val="00733697"/>
    <w:rsid w:val="00790AF3"/>
    <w:rsid w:val="007A0D22"/>
    <w:rsid w:val="007C162A"/>
    <w:rsid w:val="007C66AE"/>
    <w:rsid w:val="007E19B7"/>
    <w:rsid w:val="007E68A4"/>
    <w:rsid w:val="008042FF"/>
    <w:rsid w:val="00822C20"/>
    <w:rsid w:val="0082539D"/>
    <w:rsid w:val="0083480A"/>
    <w:rsid w:val="00861981"/>
    <w:rsid w:val="008A49CB"/>
    <w:rsid w:val="008A68C9"/>
    <w:rsid w:val="008B7BEC"/>
    <w:rsid w:val="008C3165"/>
    <w:rsid w:val="00954124"/>
    <w:rsid w:val="00971B53"/>
    <w:rsid w:val="00972B68"/>
    <w:rsid w:val="009975B7"/>
    <w:rsid w:val="00A07F8D"/>
    <w:rsid w:val="00A31341"/>
    <w:rsid w:val="00A36089"/>
    <w:rsid w:val="00A8355E"/>
    <w:rsid w:val="00AF58F5"/>
    <w:rsid w:val="00B31735"/>
    <w:rsid w:val="00B56500"/>
    <w:rsid w:val="00B65C04"/>
    <w:rsid w:val="00B829D1"/>
    <w:rsid w:val="00B83512"/>
    <w:rsid w:val="00B933E2"/>
    <w:rsid w:val="00B94944"/>
    <w:rsid w:val="00BA1571"/>
    <w:rsid w:val="00BB50E3"/>
    <w:rsid w:val="00C05710"/>
    <w:rsid w:val="00C26624"/>
    <w:rsid w:val="00C31D4E"/>
    <w:rsid w:val="00C51B7B"/>
    <w:rsid w:val="00C61936"/>
    <w:rsid w:val="00C62405"/>
    <w:rsid w:val="00C67168"/>
    <w:rsid w:val="00CC3376"/>
    <w:rsid w:val="00CC7AE9"/>
    <w:rsid w:val="00CD2607"/>
    <w:rsid w:val="00CD6698"/>
    <w:rsid w:val="00CE3600"/>
    <w:rsid w:val="00CF2818"/>
    <w:rsid w:val="00CF43AD"/>
    <w:rsid w:val="00CF71AF"/>
    <w:rsid w:val="00D01BB6"/>
    <w:rsid w:val="00D05722"/>
    <w:rsid w:val="00D13991"/>
    <w:rsid w:val="00D17216"/>
    <w:rsid w:val="00D40072"/>
    <w:rsid w:val="00D53371"/>
    <w:rsid w:val="00D56854"/>
    <w:rsid w:val="00D61246"/>
    <w:rsid w:val="00D711A2"/>
    <w:rsid w:val="00D72849"/>
    <w:rsid w:val="00D755DA"/>
    <w:rsid w:val="00D84E78"/>
    <w:rsid w:val="00D95AC5"/>
    <w:rsid w:val="00D97C73"/>
    <w:rsid w:val="00DA62A8"/>
    <w:rsid w:val="00DC3CF9"/>
    <w:rsid w:val="00DC79BB"/>
    <w:rsid w:val="00DD6293"/>
    <w:rsid w:val="00DE0BA9"/>
    <w:rsid w:val="00DF4B11"/>
    <w:rsid w:val="00DF51D9"/>
    <w:rsid w:val="00DF774E"/>
    <w:rsid w:val="00E003AA"/>
    <w:rsid w:val="00E0269C"/>
    <w:rsid w:val="00E4070C"/>
    <w:rsid w:val="00E55F94"/>
    <w:rsid w:val="00E75154"/>
    <w:rsid w:val="00E77939"/>
    <w:rsid w:val="00E95E45"/>
    <w:rsid w:val="00E969AC"/>
    <w:rsid w:val="00E96E6E"/>
    <w:rsid w:val="00E97AA0"/>
    <w:rsid w:val="00EA12AD"/>
    <w:rsid w:val="00EA46EA"/>
    <w:rsid w:val="00ED6808"/>
    <w:rsid w:val="00EE33D3"/>
    <w:rsid w:val="00F00F41"/>
    <w:rsid w:val="00F65FF7"/>
    <w:rsid w:val="00F836AA"/>
    <w:rsid w:val="00FB4702"/>
    <w:rsid w:val="00FC2B85"/>
    <w:rsid w:val="00FD23E2"/>
    <w:rsid w:val="00FD7C17"/>
    <w:rsid w:val="00FF030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2">
      <o:colormru v:ext="edit" colors="#c00"/>
      <o:colormenu v:ext="edit" strokecolor="#36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zh-TW"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1242"/>
    <w:rPr>
      <w:rFonts w:ascii="Arial" w:hAnsi="Arial"/>
      <w:bCs/>
      <w:sz w:val="22"/>
      <w:szCs w:val="24"/>
      <w:lang w:eastAsia="it-IT" w:bidi="ar-SA"/>
    </w:rPr>
  </w:style>
  <w:style w:type="paragraph" w:styleId="Titolo1">
    <w:name w:val="heading 1"/>
    <w:basedOn w:val="Normale"/>
    <w:next w:val="Normale"/>
    <w:qFormat/>
    <w:rsid w:val="00111242"/>
    <w:pPr>
      <w:keepNext/>
      <w:outlineLvl w:val="0"/>
    </w:pPr>
    <w:rPr>
      <w:sz w:val="52"/>
    </w:rPr>
  </w:style>
  <w:style w:type="paragraph" w:styleId="Titolo2">
    <w:name w:val="heading 2"/>
    <w:basedOn w:val="Normale"/>
    <w:next w:val="Normale"/>
    <w:qFormat/>
    <w:rsid w:val="00111242"/>
    <w:pPr>
      <w:keepNext/>
      <w:jc w:val="right"/>
      <w:outlineLvl w:val="1"/>
    </w:pPr>
    <w:rPr>
      <w:rFonts w:ascii="Arial Black" w:hAnsi="Arial Black"/>
      <w:b/>
      <w:color w:val="3366FF"/>
    </w:rPr>
  </w:style>
  <w:style w:type="paragraph" w:styleId="Titolo3">
    <w:name w:val="heading 3"/>
    <w:basedOn w:val="Normale"/>
    <w:next w:val="Normale"/>
    <w:qFormat/>
    <w:rsid w:val="00111242"/>
    <w:pPr>
      <w:keepNext/>
      <w:outlineLvl w:val="2"/>
    </w:pPr>
    <w:rPr>
      <w:rFonts w:ascii="Comic Sans MS" w:hAnsi="Comic Sans MS"/>
      <w:sz w:val="40"/>
    </w:rPr>
  </w:style>
  <w:style w:type="paragraph" w:styleId="Titolo4">
    <w:name w:val="heading 4"/>
    <w:basedOn w:val="Normale"/>
    <w:next w:val="Normale"/>
    <w:qFormat/>
    <w:rsid w:val="00111242"/>
    <w:pPr>
      <w:keepNext/>
      <w:jc w:val="center"/>
      <w:outlineLvl w:val="3"/>
    </w:pPr>
    <w:rPr>
      <w:rFonts w:ascii="Batang" w:eastAsia="Batang" w:hAnsi="Batang" w:cs="Arial"/>
      <w:b/>
      <w:i/>
      <w:emboss/>
      <w:color w:val="FF0000"/>
      <w:sz w:val="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111242"/>
    <w:rPr>
      <w:color w:val="0000FF"/>
      <w:u w:val="single"/>
    </w:rPr>
  </w:style>
  <w:style w:type="paragraph" w:styleId="Corpodeltesto">
    <w:name w:val="Body Text"/>
    <w:basedOn w:val="Normale"/>
    <w:rsid w:val="00111242"/>
    <w:rPr>
      <w:rFonts w:ascii="Book Antiqua" w:hAnsi="Book Antiqua"/>
      <w:i/>
      <w:sz w:val="28"/>
    </w:rPr>
  </w:style>
  <w:style w:type="paragraph" w:styleId="Corpodeltesto2">
    <w:name w:val="Body Text 2"/>
    <w:basedOn w:val="Normale"/>
    <w:rsid w:val="00111242"/>
    <w:rPr>
      <w:rFonts w:ascii="Book Antiqua" w:hAnsi="Book Antiqua"/>
      <w:iCs/>
      <w:sz w:val="28"/>
    </w:rPr>
  </w:style>
  <w:style w:type="paragraph" w:styleId="Paragrafoelenco">
    <w:name w:val="List Paragraph"/>
    <w:basedOn w:val="Normale"/>
    <w:uiPriority w:val="34"/>
    <w:qFormat/>
    <w:rsid w:val="00012CE3"/>
    <w:pPr>
      <w:spacing w:after="200" w:line="276" w:lineRule="auto"/>
      <w:ind w:left="720"/>
      <w:contextualSpacing/>
    </w:pPr>
    <w:rPr>
      <w:rFonts w:ascii="Calibri" w:eastAsia="Calibri" w:hAnsi="Calibri"/>
      <w:bCs w:val="0"/>
      <w:szCs w:val="22"/>
      <w:lang w:eastAsia="en-US"/>
    </w:rPr>
  </w:style>
  <w:style w:type="paragraph" w:styleId="Intestazione">
    <w:name w:val="header"/>
    <w:basedOn w:val="Normale"/>
    <w:link w:val="IntestazioneCarattere"/>
    <w:uiPriority w:val="99"/>
    <w:semiHidden/>
    <w:unhideWhenUsed/>
    <w:rsid w:val="00CC337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C3376"/>
    <w:rPr>
      <w:rFonts w:ascii="Arial" w:hAnsi="Arial"/>
      <w:bCs/>
      <w:sz w:val="22"/>
      <w:szCs w:val="24"/>
      <w:lang w:eastAsia="it-IT" w:bidi="ar-SA"/>
    </w:rPr>
  </w:style>
  <w:style w:type="paragraph" w:styleId="Pidipagina">
    <w:name w:val="footer"/>
    <w:basedOn w:val="Normale"/>
    <w:link w:val="PidipaginaCarattere"/>
    <w:uiPriority w:val="99"/>
    <w:semiHidden/>
    <w:unhideWhenUsed/>
    <w:rsid w:val="00CC3376"/>
    <w:pPr>
      <w:tabs>
        <w:tab w:val="center" w:pos="4819"/>
        <w:tab w:val="right" w:pos="9638"/>
      </w:tabs>
    </w:pPr>
  </w:style>
  <w:style w:type="character" w:customStyle="1" w:styleId="PidipaginaCarattere">
    <w:name w:val="Piè di pagina Carattere"/>
    <w:basedOn w:val="Carpredefinitoparagrafo"/>
    <w:link w:val="Pidipagina"/>
    <w:uiPriority w:val="99"/>
    <w:semiHidden/>
    <w:rsid w:val="00CC3376"/>
    <w:rPr>
      <w:rFonts w:ascii="Arial" w:hAnsi="Arial"/>
      <w:bCs/>
      <w:sz w:val="22"/>
      <w:szCs w:val="24"/>
      <w:lang w:eastAsia="it-IT" w:bidi="ar-SA"/>
    </w:rPr>
  </w:style>
</w:styles>
</file>

<file path=word/webSettings.xml><?xml version="1.0" encoding="utf-8"?>
<w:webSettings xmlns:r="http://schemas.openxmlformats.org/officeDocument/2006/relationships" xmlns:w="http://schemas.openxmlformats.org/wordprocessingml/2006/main">
  <w:divs>
    <w:div w:id="2016221290">
      <w:bodyDiv w:val="1"/>
      <w:marLeft w:val="0"/>
      <w:marRight w:val="0"/>
      <w:marTop w:val="0"/>
      <w:marBottom w:val="0"/>
      <w:divBdr>
        <w:top w:val="none" w:sz="0" w:space="0" w:color="auto"/>
        <w:left w:val="none" w:sz="0" w:space="0" w:color="auto"/>
        <w:bottom w:val="none" w:sz="0" w:space="0" w:color="auto"/>
        <w:right w:val="none" w:sz="0" w:space="0" w:color="auto"/>
      </w:divBdr>
    </w:div>
    <w:div w:id="21211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baspt@tiscal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u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C6DB0-BBE1-4F96-A25C-F0CAE1C1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387</Words>
  <Characters>2209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Coordinamento di Base</Company>
  <LinksUpToDate>false</LinksUpToDate>
  <CharactersWithSpaces>2591</CharactersWithSpaces>
  <SharedDoc>false</SharedDoc>
  <HLinks>
    <vt:vector size="12" baseType="variant">
      <vt:variant>
        <vt:i4>7078015</vt:i4>
      </vt:variant>
      <vt:variant>
        <vt:i4>3</vt:i4>
      </vt:variant>
      <vt:variant>
        <vt:i4>0</vt:i4>
      </vt:variant>
      <vt:variant>
        <vt:i4>5</vt:i4>
      </vt:variant>
      <vt:variant>
        <vt:lpwstr>http://www.cub.it/</vt:lpwstr>
      </vt:variant>
      <vt:variant>
        <vt:lpwstr/>
      </vt:variant>
      <vt:variant>
        <vt:i4>131132</vt:i4>
      </vt:variant>
      <vt:variant>
        <vt:i4>0</vt:i4>
      </vt:variant>
      <vt:variant>
        <vt:i4>0</vt:i4>
      </vt:variant>
      <vt:variant>
        <vt:i4>5</vt:i4>
      </vt:variant>
      <vt:variant>
        <vt:lpwstr>mailto:cobaspt@tiscali.it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Segreteria.Maria</cp:lastModifiedBy>
  <cp:revision>5</cp:revision>
  <cp:lastPrinted>2010-10-21T14:36:00Z</cp:lastPrinted>
  <dcterms:created xsi:type="dcterms:W3CDTF">2012-07-03T13:12:00Z</dcterms:created>
  <dcterms:modified xsi:type="dcterms:W3CDTF">2012-07-03T13:39:00Z</dcterms:modified>
</cp:coreProperties>
</file>